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705" w:rsidRDefault="00704705" w:rsidP="0070470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A0C13">
        <w:rPr>
          <w:rFonts w:ascii="Arial" w:hAnsi="Arial" w:cs="Arial"/>
          <w:b/>
          <w:sz w:val="24"/>
          <w:szCs w:val="24"/>
        </w:rPr>
        <w:t xml:space="preserve">Accounting for Careers: Chapter </w:t>
      </w:r>
      <w:r w:rsidR="00D55B23">
        <w:rPr>
          <w:rFonts w:ascii="Arial" w:hAnsi="Arial" w:cs="Arial"/>
          <w:b/>
          <w:sz w:val="24"/>
          <w:szCs w:val="24"/>
        </w:rPr>
        <w:t>4</w:t>
      </w:r>
      <w:r w:rsidRPr="00CA0C13">
        <w:rPr>
          <w:rFonts w:ascii="Arial" w:hAnsi="Arial" w:cs="Arial"/>
          <w:b/>
          <w:sz w:val="24"/>
          <w:szCs w:val="24"/>
        </w:rPr>
        <w:t xml:space="preserve"> Notes Outline</w:t>
      </w:r>
    </w:p>
    <w:p w:rsidR="00704705" w:rsidRDefault="00704705" w:rsidP="00704705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170" w:type="dxa"/>
        <w:tblInd w:w="-252" w:type="dxa"/>
        <w:tblLook w:val="04A0" w:firstRow="1" w:lastRow="0" w:firstColumn="1" w:lastColumn="0" w:noHBand="0" w:noVBand="1"/>
      </w:tblPr>
      <w:tblGrid>
        <w:gridCol w:w="10170"/>
      </w:tblGrid>
      <w:tr w:rsidR="00704705" w:rsidTr="00A6381F">
        <w:tc>
          <w:tcPr>
            <w:tcW w:w="10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4705" w:rsidRDefault="00D55B23" w:rsidP="00A638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Ledger:</w:t>
            </w:r>
          </w:p>
          <w:p w:rsidR="00704705" w:rsidRDefault="00704705" w:rsidP="00A6381F">
            <w:pPr>
              <w:rPr>
                <w:rFonts w:ascii="Arial" w:hAnsi="Arial" w:cs="Arial"/>
                <w:sz w:val="22"/>
                <w:szCs w:val="22"/>
              </w:rPr>
            </w:pPr>
          </w:p>
          <w:p w:rsidR="00383AB7" w:rsidRDefault="00383AB7" w:rsidP="00A6381F">
            <w:pPr>
              <w:rPr>
                <w:rFonts w:ascii="Arial" w:hAnsi="Arial" w:cs="Arial"/>
                <w:sz w:val="22"/>
                <w:szCs w:val="22"/>
              </w:rPr>
            </w:pPr>
          </w:p>
          <w:p w:rsidR="00704705" w:rsidRDefault="00704705" w:rsidP="00A638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5B23" w:rsidTr="00A17D7E">
        <w:tc>
          <w:tcPr>
            <w:tcW w:w="10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5B23" w:rsidRDefault="00D55B23" w:rsidP="00A638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Chart of Accounts:</w:t>
            </w:r>
          </w:p>
          <w:p w:rsidR="00D55B23" w:rsidRDefault="00D55B23" w:rsidP="00A6381F">
            <w:pPr>
              <w:rPr>
                <w:rFonts w:ascii="Arial" w:hAnsi="Arial" w:cs="Arial"/>
                <w:sz w:val="22"/>
                <w:szCs w:val="22"/>
              </w:rPr>
            </w:pPr>
          </w:p>
          <w:p w:rsidR="00D55B23" w:rsidRDefault="00D55B23" w:rsidP="00A6381F">
            <w:pPr>
              <w:rPr>
                <w:rFonts w:ascii="Arial" w:hAnsi="Arial" w:cs="Arial"/>
                <w:sz w:val="22"/>
                <w:szCs w:val="22"/>
              </w:rPr>
            </w:pPr>
          </w:p>
          <w:p w:rsidR="00383AB7" w:rsidRPr="00270406" w:rsidRDefault="00383AB7" w:rsidP="00A638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4705" w:rsidTr="00A6381F">
        <w:tc>
          <w:tcPr>
            <w:tcW w:w="10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4705" w:rsidRDefault="00D55B23" w:rsidP="00D55B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Double-Entry Accounting:</w:t>
            </w:r>
          </w:p>
          <w:p w:rsidR="00D55B23" w:rsidRDefault="00D55B23" w:rsidP="00D55B23">
            <w:pPr>
              <w:rPr>
                <w:rFonts w:ascii="Arial" w:hAnsi="Arial" w:cs="Arial"/>
                <w:sz w:val="22"/>
                <w:szCs w:val="22"/>
              </w:rPr>
            </w:pPr>
          </w:p>
          <w:p w:rsidR="00D55B23" w:rsidRDefault="00D55B23" w:rsidP="00D55B23">
            <w:pPr>
              <w:rPr>
                <w:rFonts w:ascii="Arial" w:hAnsi="Arial" w:cs="Arial"/>
                <w:sz w:val="22"/>
                <w:szCs w:val="22"/>
              </w:rPr>
            </w:pPr>
          </w:p>
          <w:p w:rsidR="00383AB7" w:rsidRPr="00270406" w:rsidRDefault="00383AB7" w:rsidP="00D55B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4705" w:rsidTr="00A6381F">
        <w:tc>
          <w:tcPr>
            <w:tcW w:w="10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4705" w:rsidRDefault="00D55B23" w:rsidP="00A638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T-Account:</w:t>
            </w:r>
          </w:p>
          <w:p w:rsidR="00D55B23" w:rsidRDefault="00D55B23" w:rsidP="00A6381F">
            <w:pPr>
              <w:rPr>
                <w:rFonts w:ascii="Arial" w:hAnsi="Arial" w:cs="Arial"/>
                <w:sz w:val="22"/>
                <w:szCs w:val="22"/>
              </w:rPr>
            </w:pPr>
          </w:p>
          <w:p w:rsidR="00383AB7" w:rsidRDefault="00383AB7" w:rsidP="00A6381F">
            <w:pPr>
              <w:rPr>
                <w:rFonts w:ascii="Arial" w:hAnsi="Arial" w:cs="Arial"/>
                <w:sz w:val="22"/>
                <w:szCs w:val="22"/>
              </w:rPr>
            </w:pPr>
          </w:p>
          <w:p w:rsidR="00704705" w:rsidRDefault="00704705" w:rsidP="00A638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4705" w:rsidTr="00A6381F">
        <w:tc>
          <w:tcPr>
            <w:tcW w:w="10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4705" w:rsidRDefault="00D55B23" w:rsidP="00A638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Debit:</w:t>
            </w:r>
          </w:p>
          <w:p w:rsidR="00D55B23" w:rsidRDefault="00D55B23" w:rsidP="00A6381F">
            <w:pPr>
              <w:rPr>
                <w:rFonts w:ascii="Arial" w:hAnsi="Arial" w:cs="Arial"/>
                <w:sz w:val="22"/>
                <w:szCs w:val="22"/>
              </w:rPr>
            </w:pPr>
          </w:p>
          <w:p w:rsidR="00383AB7" w:rsidRDefault="00383AB7" w:rsidP="00A6381F">
            <w:pPr>
              <w:rPr>
                <w:rFonts w:ascii="Arial" w:hAnsi="Arial" w:cs="Arial"/>
                <w:sz w:val="22"/>
                <w:szCs w:val="22"/>
              </w:rPr>
            </w:pPr>
          </w:p>
          <w:p w:rsidR="00704705" w:rsidRDefault="00704705" w:rsidP="00A638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4705" w:rsidTr="00A6381F">
        <w:tc>
          <w:tcPr>
            <w:tcW w:w="10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4705" w:rsidRDefault="00D55B23" w:rsidP="00A6381F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Credit:</w:t>
            </w:r>
          </w:p>
          <w:p w:rsidR="00D55B23" w:rsidRDefault="00D55B23" w:rsidP="00A6381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704705" w:rsidRDefault="00704705" w:rsidP="00A6381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383AB7" w:rsidRPr="00425877" w:rsidRDefault="00383AB7" w:rsidP="00A6381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704705" w:rsidTr="00A6381F">
        <w:tc>
          <w:tcPr>
            <w:tcW w:w="10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4705" w:rsidRDefault="00D55B23" w:rsidP="00A6381F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Normal Balance:</w:t>
            </w:r>
          </w:p>
          <w:p w:rsidR="00704705" w:rsidRDefault="00704705" w:rsidP="00A6381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704705" w:rsidRDefault="00704705" w:rsidP="00A6381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383AB7" w:rsidRDefault="00383AB7" w:rsidP="00A6381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:rsidR="00CA22AE" w:rsidRDefault="00CA22AE"/>
    <w:p w:rsidR="00704705" w:rsidRDefault="00704705" w:rsidP="0070470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04705" w:rsidRPr="00426027" w:rsidRDefault="00704705" w:rsidP="00704705">
      <w:pPr>
        <w:jc w:val="center"/>
        <w:rPr>
          <w:rFonts w:ascii="Arial" w:hAnsi="Arial" w:cs="Arial"/>
          <w:b/>
          <w:sz w:val="24"/>
          <w:szCs w:val="24"/>
        </w:rPr>
      </w:pPr>
      <w:r w:rsidRPr="00426027">
        <w:rPr>
          <w:rFonts w:ascii="Arial" w:hAnsi="Arial" w:cs="Arial"/>
          <w:b/>
          <w:sz w:val="24"/>
          <w:szCs w:val="24"/>
        </w:rPr>
        <w:t>KEY CONCEPTS</w:t>
      </w:r>
    </w:p>
    <w:p w:rsidR="00704705" w:rsidRPr="00426027" w:rsidRDefault="00E53394" w:rsidP="0070470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Double-entry accounting is a system of record-keeping in which each business transaction affects at least two accounts.</w:t>
      </w:r>
    </w:p>
    <w:p w:rsidR="00704705" w:rsidRPr="00426027" w:rsidRDefault="00704705" w:rsidP="00704705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:rsidR="00704705" w:rsidRPr="00426027" w:rsidRDefault="00E53394" w:rsidP="0070470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T-account </w:t>
      </w:r>
      <w:proofErr w:type="gramStart"/>
      <w:r>
        <w:rPr>
          <w:rFonts w:ascii="Arial" w:hAnsi="Arial" w:cs="Arial"/>
          <w:sz w:val="24"/>
          <w:szCs w:val="24"/>
        </w:rPr>
        <w:t>is  a</w:t>
      </w:r>
      <w:proofErr w:type="gramEnd"/>
      <w:r>
        <w:rPr>
          <w:rFonts w:ascii="Arial" w:hAnsi="Arial" w:cs="Arial"/>
          <w:sz w:val="24"/>
          <w:szCs w:val="24"/>
        </w:rPr>
        <w:t xml:space="preserve"> tool for analyzing the debit and credit parts of a business transaction.</w:t>
      </w:r>
    </w:p>
    <w:p w:rsidR="00704705" w:rsidRPr="00426027" w:rsidRDefault="00704705" w:rsidP="00704705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:rsidR="00704705" w:rsidRDefault="00E53394" w:rsidP="0070470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top of a t-account is used for the account name. Debits are </w:t>
      </w:r>
      <w:proofErr w:type="spellStart"/>
      <w:r>
        <w:rPr>
          <w:rFonts w:ascii="Arial" w:hAnsi="Arial" w:cs="Arial"/>
          <w:sz w:val="24"/>
          <w:szCs w:val="24"/>
        </w:rPr>
        <w:t>enterd</w:t>
      </w:r>
      <w:proofErr w:type="spellEnd"/>
      <w:r>
        <w:rPr>
          <w:rFonts w:ascii="Arial" w:hAnsi="Arial" w:cs="Arial"/>
          <w:sz w:val="24"/>
          <w:szCs w:val="24"/>
        </w:rPr>
        <w:t xml:space="preserve"> on the left side and credits on the right side of the t-account.</w:t>
      </w:r>
    </w:p>
    <w:p w:rsidR="00E53394" w:rsidRPr="00E53394" w:rsidRDefault="00E53394" w:rsidP="00E53394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3527" w:type="dxa"/>
        <w:jc w:val="center"/>
        <w:tblInd w:w="66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36"/>
        <w:gridCol w:w="1791"/>
      </w:tblGrid>
      <w:tr w:rsidR="00E53394" w:rsidTr="00E53394">
        <w:trPr>
          <w:jc w:val="center"/>
        </w:trPr>
        <w:tc>
          <w:tcPr>
            <w:tcW w:w="3527" w:type="dxa"/>
            <w:gridSpan w:val="2"/>
            <w:tcBorders>
              <w:bottom w:val="single" w:sz="4" w:space="0" w:color="auto"/>
            </w:tcBorders>
          </w:tcPr>
          <w:p w:rsidR="00E53394" w:rsidRDefault="00E53394" w:rsidP="00E533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Account Name</w:t>
            </w:r>
          </w:p>
        </w:tc>
      </w:tr>
      <w:tr w:rsidR="00E53394" w:rsidTr="00E53394">
        <w:trPr>
          <w:jc w:val="center"/>
        </w:trPr>
        <w:tc>
          <w:tcPr>
            <w:tcW w:w="1736" w:type="dxa"/>
            <w:tcBorders>
              <w:top w:val="single" w:sz="4" w:space="0" w:color="auto"/>
              <w:bottom w:val="nil"/>
            </w:tcBorders>
          </w:tcPr>
          <w:p w:rsidR="00E53394" w:rsidRDefault="00E53394" w:rsidP="00E533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3394" w:rsidRDefault="00E53394" w:rsidP="00E533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Debits</w:t>
            </w:r>
          </w:p>
          <w:p w:rsidR="00E53394" w:rsidRDefault="00E53394" w:rsidP="00E53394">
            <w:pPr>
              <w:pStyle w:val="ListParagraph"/>
              <w:tabs>
                <w:tab w:val="center" w:pos="1476"/>
                <w:tab w:val="right" w:pos="2952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3394" w:rsidRDefault="00E53394" w:rsidP="00E53394">
            <w:pPr>
              <w:pStyle w:val="ListParagraph"/>
              <w:tabs>
                <w:tab w:val="center" w:pos="1476"/>
                <w:tab w:val="right" w:pos="2952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bottom w:val="nil"/>
            </w:tcBorders>
          </w:tcPr>
          <w:p w:rsidR="00E53394" w:rsidRDefault="00E53394" w:rsidP="00E533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3394" w:rsidRDefault="00E53394" w:rsidP="00E533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Credits</w:t>
            </w:r>
          </w:p>
          <w:p w:rsidR="00E53394" w:rsidRDefault="00E53394" w:rsidP="00E533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04705" w:rsidRDefault="00704705" w:rsidP="00704705">
      <w:pPr>
        <w:pStyle w:val="ListParagraph"/>
        <w:rPr>
          <w:rFonts w:ascii="Arial" w:hAnsi="Arial" w:cs="Arial"/>
          <w:sz w:val="24"/>
          <w:szCs w:val="24"/>
        </w:rPr>
      </w:pPr>
    </w:p>
    <w:p w:rsidR="00033FD6" w:rsidRDefault="00033FD6" w:rsidP="00704705">
      <w:pPr>
        <w:pStyle w:val="ListParagraph"/>
        <w:rPr>
          <w:rFonts w:ascii="Arial" w:hAnsi="Arial" w:cs="Arial"/>
          <w:sz w:val="24"/>
          <w:szCs w:val="24"/>
        </w:rPr>
      </w:pPr>
    </w:p>
    <w:p w:rsidR="00383AB7" w:rsidRPr="00426027" w:rsidRDefault="00383AB7" w:rsidP="00704705">
      <w:pPr>
        <w:pStyle w:val="ListParagraph"/>
        <w:rPr>
          <w:rFonts w:ascii="Arial" w:hAnsi="Arial" w:cs="Arial"/>
          <w:sz w:val="24"/>
          <w:szCs w:val="24"/>
        </w:rPr>
      </w:pPr>
    </w:p>
    <w:p w:rsidR="00704705" w:rsidRPr="00426027" w:rsidRDefault="00033FD6" w:rsidP="0070470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Every account has an increase and a decrease side (a debit and a credit side).</w:t>
      </w:r>
    </w:p>
    <w:p w:rsidR="00383AB7" w:rsidRDefault="00383AB7" w:rsidP="00704705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383AB7" w:rsidRPr="00426027" w:rsidRDefault="00383AB7" w:rsidP="00704705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704705" w:rsidRPr="00033FD6" w:rsidRDefault="00033FD6" w:rsidP="0070470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asset accounts:</w:t>
      </w:r>
    </w:p>
    <w:p w:rsidR="00033FD6" w:rsidRDefault="00033FD6" w:rsidP="00383AB7">
      <w:pPr>
        <w:pStyle w:val="ListParagraph"/>
        <w:numPr>
          <w:ilvl w:val="0"/>
          <w:numId w:val="5"/>
        </w:numPr>
        <w:ind w:left="1080"/>
        <w:jc w:val="both"/>
        <w:rPr>
          <w:rFonts w:ascii="Arial" w:hAnsi="Arial" w:cs="Arial"/>
          <w:sz w:val="24"/>
          <w:szCs w:val="24"/>
        </w:rPr>
      </w:pPr>
      <w:r w:rsidRPr="00033FD6">
        <w:rPr>
          <w:rFonts w:ascii="Arial" w:hAnsi="Arial" w:cs="Arial"/>
          <w:sz w:val="24"/>
          <w:szCs w:val="24"/>
        </w:rPr>
        <w:t>The increase side is the debit side (left)</w:t>
      </w:r>
      <w:r>
        <w:rPr>
          <w:rFonts w:ascii="Arial" w:hAnsi="Arial" w:cs="Arial"/>
          <w:sz w:val="24"/>
          <w:szCs w:val="24"/>
        </w:rPr>
        <w:t>.</w:t>
      </w:r>
    </w:p>
    <w:p w:rsidR="00033FD6" w:rsidRDefault="00033FD6" w:rsidP="00383AB7">
      <w:pPr>
        <w:pStyle w:val="ListParagraph"/>
        <w:numPr>
          <w:ilvl w:val="0"/>
          <w:numId w:val="5"/>
        </w:numPr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decrease side is the credit side (right).</w:t>
      </w:r>
    </w:p>
    <w:p w:rsidR="00033FD6" w:rsidRDefault="00033FD6" w:rsidP="00383AB7">
      <w:pPr>
        <w:pStyle w:val="ListParagraph"/>
        <w:numPr>
          <w:ilvl w:val="0"/>
          <w:numId w:val="5"/>
        </w:numPr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normal balance is a debit.</w:t>
      </w:r>
    </w:p>
    <w:p w:rsidR="00383AB7" w:rsidRDefault="00383AB7" w:rsidP="00383AB7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3527" w:type="dxa"/>
        <w:jc w:val="center"/>
        <w:tblInd w:w="66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36"/>
        <w:gridCol w:w="1791"/>
      </w:tblGrid>
      <w:tr w:rsidR="00383AB7" w:rsidTr="00D2602D">
        <w:trPr>
          <w:jc w:val="center"/>
        </w:trPr>
        <w:tc>
          <w:tcPr>
            <w:tcW w:w="3527" w:type="dxa"/>
            <w:gridSpan w:val="2"/>
            <w:tcBorders>
              <w:bottom w:val="single" w:sz="4" w:space="0" w:color="auto"/>
            </w:tcBorders>
          </w:tcPr>
          <w:p w:rsidR="00383AB7" w:rsidRDefault="00383AB7" w:rsidP="00D2602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Assets</w:t>
            </w:r>
          </w:p>
        </w:tc>
      </w:tr>
      <w:tr w:rsidR="00383AB7" w:rsidTr="00D2602D">
        <w:trPr>
          <w:jc w:val="center"/>
        </w:trPr>
        <w:tc>
          <w:tcPr>
            <w:tcW w:w="1736" w:type="dxa"/>
            <w:tcBorders>
              <w:top w:val="single" w:sz="4" w:space="0" w:color="auto"/>
              <w:bottom w:val="nil"/>
            </w:tcBorders>
          </w:tcPr>
          <w:p w:rsidR="00383AB7" w:rsidRDefault="00383AB7" w:rsidP="00D2602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83AB7" w:rsidRDefault="00383AB7" w:rsidP="00D2602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Debits</w:t>
            </w:r>
          </w:p>
          <w:p w:rsidR="00383AB7" w:rsidRPr="00383AB7" w:rsidRDefault="00383AB7" w:rsidP="00D2602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383AB7" w:rsidRDefault="00383AB7" w:rsidP="00D2602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  <w:p w:rsidR="00383AB7" w:rsidRPr="00383AB7" w:rsidRDefault="00383AB7" w:rsidP="00D2602D">
            <w:pPr>
              <w:pStyle w:val="ListParagraph"/>
              <w:tabs>
                <w:tab w:val="center" w:pos="1476"/>
                <w:tab w:val="right" w:pos="2952"/>
              </w:tabs>
              <w:ind w:left="0"/>
              <w:jc w:val="center"/>
              <w:rPr>
                <w:rFonts w:ascii="Arial" w:hAnsi="Arial" w:cs="Arial"/>
              </w:rPr>
            </w:pPr>
          </w:p>
          <w:p w:rsidR="00383AB7" w:rsidRDefault="00383AB7" w:rsidP="00D2602D">
            <w:pPr>
              <w:pStyle w:val="ListParagraph"/>
              <w:tabs>
                <w:tab w:val="center" w:pos="1476"/>
                <w:tab w:val="right" w:pos="2952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Increase</w:t>
            </w:r>
          </w:p>
          <w:p w:rsidR="00383AB7" w:rsidRDefault="00383AB7" w:rsidP="00D2602D">
            <w:pPr>
              <w:pStyle w:val="ListParagraph"/>
              <w:tabs>
                <w:tab w:val="center" w:pos="1476"/>
                <w:tab w:val="right" w:pos="2952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83AB7" w:rsidRDefault="00383AB7" w:rsidP="00D2602D">
            <w:pPr>
              <w:pStyle w:val="ListParagraph"/>
              <w:tabs>
                <w:tab w:val="center" w:pos="1476"/>
                <w:tab w:val="right" w:pos="2952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Normal Balance</w:t>
            </w:r>
          </w:p>
        </w:tc>
        <w:tc>
          <w:tcPr>
            <w:tcW w:w="1791" w:type="dxa"/>
            <w:tcBorders>
              <w:top w:val="single" w:sz="4" w:space="0" w:color="auto"/>
              <w:bottom w:val="nil"/>
            </w:tcBorders>
          </w:tcPr>
          <w:p w:rsidR="00383AB7" w:rsidRDefault="00383AB7" w:rsidP="00D2602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83AB7" w:rsidRDefault="00383AB7" w:rsidP="00D2602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Credits</w:t>
            </w:r>
          </w:p>
          <w:p w:rsidR="00383AB7" w:rsidRPr="00383AB7" w:rsidRDefault="00383AB7" w:rsidP="00D2602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383AB7" w:rsidRDefault="00383AB7" w:rsidP="00D2602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383AB7" w:rsidRPr="00383AB7" w:rsidRDefault="00383AB7" w:rsidP="00D2602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383AB7" w:rsidRDefault="00383AB7" w:rsidP="00D2602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Decrease</w:t>
            </w:r>
          </w:p>
        </w:tc>
      </w:tr>
    </w:tbl>
    <w:p w:rsidR="00383AB7" w:rsidRPr="00383AB7" w:rsidRDefault="00383AB7" w:rsidP="00383AB7">
      <w:pPr>
        <w:jc w:val="both"/>
        <w:rPr>
          <w:rFonts w:ascii="Arial" w:hAnsi="Arial" w:cs="Arial"/>
          <w:sz w:val="24"/>
          <w:szCs w:val="24"/>
        </w:rPr>
      </w:pPr>
    </w:p>
    <w:p w:rsidR="00704705" w:rsidRDefault="00704705" w:rsidP="00704705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383AB7" w:rsidRPr="00033FD6" w:rsidRDefault="00383AB7" w:rsidP="00704705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704705" w:rsidRDefault="00033FD6" w:rsidP="0070470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liability and owner’s capital accounts:</w:t>
      </w:r>
    </w:p>
    <w:p w:rsidR="00033FD6" w:rsidRDefault="00033FD6" w:rsidP="00033FD6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increase side is the credit side (right).</w:t>
      </w:r>
    </w:p>
    <w:p w:rsidR="00033FD6" w:rsidRDefault="00033FD6" w:rsidP="00033FD6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decrease side is the debit side (left).</w:t>
      </w:r>
    </w:p>
    <w:p w:rsidR="00033FD6" w:rsidRDefault="00033FD6" w:rsidP="00033FD6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normal balance is a credit.</w:t>
      </w:r>
    </w:p>
    <w:p w:rsidR="00383AB7" w:rsidRPr="00033FD6" w:rsidRDefault="00383AB7" w:rsidP="00383AB7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704705" w:rsidRPr="00426027" w:rsidRDefault="00704705" w:rsidP="00704705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3654" w:type="dxa"/>
        <w:jc w:val="center"/>
        <w:tblInd w:w="66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36"/>
        <w:gridCol w:w="1918"/>
      </w:tblGrid>
      <w:tr w:rsidR="00383AB7" w:rsidTr="00383AB7">
        <w:trPr>
          <w:jc w:val="center"/>
        </w:trPr>
        <w:tc>
          <w:tcPr>
            <w:tcW w:w="3654" w:type="dxa"/>
            <w:gridSpan w:val="2"/>
            <w:tcBorders>
              <w:bottom w:val="single" w:sz="4" w:space="0" w:color="auto"/>
            </w:tcBorders>
          </w:tcPr>
          <w:p w:rsidR="00383AB7" w:rsidRDefault="00383AB7" w:rsidP="00D2602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Liabilities &amp; Owner’s Equity</w:t>
            </w:r>
          </w:p>
        </w:tc>
      </w:tr>
      <w:tr w:rsidR="00383AB7" w:rsidTr="00383AB7">
        <w:trPr>
          <w:jc w:val="center"/>
        </w:trPr>
        <w:tc>
          <w:tcPr>
            <w:tcW w:w="1736" w:type="dxa"/>
            <w:tcBorders>
              <w:top w:val="single" w:sz="4" w:space="0" w:color="auto"/>
              <w:bottom w:val="nil"/>
            </w:tcBorders>
          </w:tcPr>
          <w:p w:rsidR="00383AB7" w:rsidRDefault="00383AB7" w:rsidP="00D2602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83AB7" w:rsidRDefault="00383AB7" w:rsidP="00D2602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Debits</w:t>
            </w:r>
          </w:p>
          <w:p w:rsidR="00383AB7" w:rsidRPr="00383AB7" w:rsidRDefault="00383AB7" w:rsidP="00D2602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383AB7" w:rsidRDefault="00383AB7" w:rsidP="00D2602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383AB7" w:rsidRPr="00383AB7" w:rsidRDefault="00383AB7" w:rsidP="00D2602D">
            <w:pPr>
              <w:pStyle w:val="ListParagraph"/>
              <w:tabs>
                <w:tab w:val="center" w:pos="1476"/>
                <w:tab w:val="right" w:pos="2952"/>
              </w:tabs>
              <w:ind w:left="0"/>
              <w:jc w:val="center"/>
              <w:rPr>
                <w:rFonts w:ascii="Arial" w:hAnsi="Arial" w:cs="Arial"/>
              </w:rPr>
            </w:pPr>
          </w:p>
          <w:p w:rsidR="00383AB7" w:rsidRDefault="00383AB7" w:rsidP="00D2602D">
            <w:pPr>
              <w:pStyle w:val="ListParagraph"/>
              <w:tabs>
                <w:tab w:val="center" w:pos="1476"/>
                <w:tab w:val="right" w:pos="2952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Decrease</w:t>
            </w:r>
          </w:p>
          <w:p w:rsidR="00383AB7" w:rsidRDefault="00383AB7" w:rsidP="00D2602D">
            <w:pPr>
              <w:pStyle w:val="ListParagraph"/>
              <w:tabs>
                <w:tab w:val="center" w:pos="1476"/>
                <w:tab w:val="right" w:pos="2952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83AB7" w:rsidRDefault="00383AB7" w:rsidP="00D2602D">
            <w:pPr>
              <w:pStyle w:val="ListParagraph"/>
              <w:tabs>
                <w:tab w:val="center" w:pos="1476"/>
                <w:tab w:val="right" w:pos="2952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bottom w:val="nil"/>
            </w:tcBorders>
          </w:tcPr>
          <w:p w:rsidR="00383AB7" w:rsidRDefault="00383AB7" w:rsidP="00D2602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83AB7" w:rsidRDefault="00383AB7" w:rsidP="00D2602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Credits</w:t>
            </w:r>
          </w:p>
          <w:p w:rsidR="00383AB7" w:rsidRPr="00383AB7" w:rsidRDefault="00383AB7" w:rsidP="00D2602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383AB7" w:rsidRDefault="00383AB7" w:rsidP="00D2602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  <w:p w:rsidR="00383AB7" w:rsidRPr="00383AB7" w:rsidRDefault="00383AB7" w:rsidP="00D2602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383AB7" w:rsidRDefault="00383AB7" w:rsidP="00D2602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Increase</w:t>
            </w:r>
          </w:p>
          <w:p w:rsidR="00383AB7" w:rsidRPr="00383AB7" w:rsidRDefault="00383AB7" w:rsidP="00D2602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383AB7" w:rsidRDefault="00383AB7" w:rsidP="00D2602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Normal Balance</w:t>
            </w:r>
          </w:p>
        </w:tc>
      </w:tr>
    </w:tbl>
    <w:p w:rsidR="00383AB7" w:rsidRDefault="00383AB7" w:rsidP="00704705">
      <w:pPr>
        <w:jc w:val="center"/>
      </w:pPr>
    </w:p>
    <w:sectPr w:rsidR="00383AB7" w:rsidSect="00704705">
      <w:pgSz w:w="12240" w:h="15840"/>
      <w:pgMar w:top="1008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09A4"/>
    <w:multiLevelType w:val="hybridMultilevel"/>
    <w:tmpl w:val="AD5890D8"/>
    <w:lvl w:ilvl="0" w:tplc="469651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841DFB"/>
    <w:multiLevelType w:val="hybridMultilevel"/>
    <w:tmpl w:val="A4F02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6E115BA"/>
    <w:multiLevelType w:val="hybridMultilevel"/>
    <w:tmpl w:val="73867A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5EA60D2"/>
    <w:multiLevelType w:val="hybridMultilevel"/>
    <w:tmpl w:val="CF12729C"/>
    <w:lvl w:ilvl="0" w:tplc="5218F8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11D75"/>
    <w:multiLevelType w:val="hybridMultilevel"/>
    <w:tmpl w:val="80105D52"/>
    <w:lvl w:ilvl="0" w:tplc="AAAC15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80C3C"/>
    <w:multiLevelType w:val="hybridMultilevel"/>
    <w:tmpl w:val="FBAC7C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705"/>
    <w:rsid w:val="00033FD6"/>
    <w:rsid w:val="00316D75"/>
    <w:rsid w:val="00383AB7"/>
    <w:rsid w:val="004874C2"/>
    <w:rsid w:val="006C0CFE"/>
    <w:rsid w:val="00704705"/>
    <w:rsid w:val="00AA21C4"/>
    <w:rsid w:val="00AD5B2E"/>
    <w:rsid w:val="00CA22AE"/>
    <w:rsid w:val="00D55B23"/>
    <w:rsid w:val="00E33B03"/>
    <w:rsid w:val="00E5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705"/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4705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47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705"/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4705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4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Hackensack Public School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2014-10-06T20:00:00Z</cp:lastPrinted>
  <dcterms:created xsi:type="dcterms:W3CDTF">2014-11-19T20:44:00Z</dcterms:created>
  <dcterms:modified xsi:type="dcterms:W3CDTF">2014-11-19T20:44:00Z</dcterms:modified>
</cp:coreProperties>
</file>