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269D" w:rsidRDefault="0050545B">
      <w:pPr>
        <w:jc w:val="center"/>
      </w:pPr>
      <w:bookmarkStart w:id="0" w:name="_GoBack"/>
      <w:bookmarkEnd w:id="0"/>
      <w:r>
        <w:rPr>
          <w:rFonts w:ascii="Georgia" w:eastAsia="Georgia" w:hAnsi="Georgia" w:cs="Georgia"/>
          <w:b/>
          <w:sz w:val="36"/>
        </w:rPr>
        <w:t>AP Literature and Composition</w:t>
      </w:r>
    </w:p>
    <w:p w:rsidR="00E1269D" w:rsidRDefault="0050545B">
      <w:pPr>
        <w:jc w:val="center"/>
      </w:pPr>
      <w:r>
        <w:rPr>
          <w:rFonts w:ascii="Georgia" w:eastAsia="Georgia" w:hAnsi="Georgia" w:cs="Georgia"/>
          <w:b/>
          <w:sz w:val="36"/>
        </w:rPr>
        <w:t>9.15.14</w:t>
      </w:r>
    </w:p>
    <w:p w:rsidR="00E1269D" w:rsidRDefault="00E1269D"/>
    <w:p w:rsidR="00E1269D" w:rsidRDefault="0050545B">
      <w:r>
        <w:rPr>
          <w:rFonts w:ascii="Georgia" w:eastAsia="Georgia" w:hAnsi="Georgia" w:cs="Georgia"/>
          <w:b/>
          <w:sz w:val="36"/>
          <w:u w:val="single"/>
        </w:rPr>
        <w:t xml:space="preserve">DO NOW: </w:t>
      </w:r>
    </w:p>
    <w:p w:rsidR="00E1269D" w:rsidRDefault="00E1269D"/>
    <w:p w:rsidR="00E1269D" w:rsidRDefault="0050545B">
      <w:r>
        <w:rPr>
          <w:rFonts w:ascii="Georgia" w:eastAsia="Georgia" w:hAnsi="Georgia" w:cs="Georgia"/>
          <w:sz w:val="36"/>
        </w:rPr>
        <w:t xml:space="preserve">1. Identify an example of </w:t>
      </w:r>
      <w:r>
        <w:rPr>
          <w:rFonts w:ascii="Georgia" w:eastAsia="Georgia" w:hAnsi="Georgia" w:cs="Georgia"/>
          <w:b/>
          <w:i/>
          <w:sz w:val="36"/>
        </w:rPr>
        <w:t>anachronism</w:t>
      </w:r>
      <w:r>
        <w:rPr>
          <w:rFonts w:ascii="Georgia" w:eastAsia="Georgia" w:hAnsi="Georgia" w:cs="Georgia"/>
          <w:sz w:val="36"/>
        </w:rPr>
        <w:t xml:space="preserve"> that you have read in a work of literature or have seen in a film or television program. </w:t>
      </w:r>
      <w:r>
        <w:rPr>
          <w:rFonts w:ascii="Georgia" w:eastAsia="Georgia" w:hAnsi="Georgia" w:cs="Georgia"/>
          <w:b/>
          <w:sz w:val="36"/>
          <w:u w:val="single"/>
        </w:rPr>
        <w:t>DO NOT</w:t>
      </w:r>
      <w:r>
        <w:rPr>
          <w:rFonts w:ascii="Georgia" w:eastAsia="Georgia" w:hAnsi="Georgia" w:cs="Georgia"/>
          <w:sz w:val="36"/>
        </w:rPr>
        <w:t xml:space="preserve"> </w:t>
      </w:r>
      <w:proofErr w:type="gramStart"/>
      <w:r>
        <w:rPr>
          <w:rFonts w:ascii="Georgia" w:eastAsia="Georgia" w:hAnsi="Georgia" w:cs="Georgia"/>
          <w:sz w:val="36"/>
        </w:rPr>
        <w:t>include</w:t>
      </w:r>
      <w:proofErr w:type="gramEnd"/>
      <w:r>
        <w:rPr>
          <w:rFonts w:ascii="Georgia" w:eastAsia="Georgia" w:hAnsi="Georgia" w:cs="Georgia"/>
          <w:sz w:val="36"/>
        </w:rPr>
        <w:t xml:space="preserve"> examples that we have previously discussed in class. </w:t>
      </w:r>
    </w:p>
    <w:p w:rsidR="00E1269D" w:rsidRDefault="0050545B">
      <w:r>
        <w:rPr>
          <w:rFonts w:ascii="Georgia" w:eastAsia="Georgia" w:hAnsi="Georgia" w:cs="Georgia"/>
          <w:sz w:val="36"/>
        </w:rPr>
        <w:t xml:space="preserve">2. Need help?  Access my </w:t>
      </w:r>
      <w:proofErr w:type="spellStart"/>
      <w:r>
        <w:rPr>
          <w:rFonts w:ascii="Georgia" w:eastAsia="Georgia" w:hAnsi="Georgia" w:cs="Georgia"/>
          <w:sz w:val="36"/>
        </w:rPr>
        <w:t>Edmodo</w:t>
      </w:r>
      <w:proofErr w:type="spellEnd"/>
      <w:r>
        <w:rPr>
          <w:rFonts w:ascii="Georgia" w:eastAsia="Georgia" w:hAnsi="Georgia" w:cs="Georgia"/>
          <w:sz w:val="36"/>
        </w:rPr>
        <w:t xml:space="preserve"> page and view the link - Examples of Anachronism in Literature. :) </w:t>
      </w:r>
    </w:p>
    <w:sectPr w:rsidR="00E126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1269D"/>
    <w:rsid w:val="0050545B"/>
    <w:rsid w:val="00E1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Literature and Composition - Anachronism.docx</vt:lpstr>
    </vt:vector>
  </TitlesOfParts>
  <Company>Hackensack Public School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Literature and Composition - Anachronism.docx</dc:title>
  <cp:lastModifiedBy>Courtney Milewski</cp:lastModifiedBy>
  <cp:revision>2</cp:revision>
  <dcterms:created xsi:type="dcterms:W3CDTF">2014-09-15T12:05:00Z</dcterms:created>
  <dcterms:modified xsi:type="dcterms:W3CDTF">2014-09-15T12:05:00Z</dcterms:modified>
</cp:coreProperties>
</file>