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color w:val="ff00ff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color w:val="ff00ff"/>
          <w:sz w:val="36"/>
          <w:szCs w:val="36"/>
          <w:rtl w:val="0"/>
        </w:rPr>
        <w:t xml:space="preserve">Henry and Mudge loved visiting Henry's cousin. Mudge loved Henry. Mudge loves to wiggle his tail and drool.  Henry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36"/>
          <w:szCs w:val="36"/>
          <w:rtl w:val="0"/>
        </w:rPr>
        <w:t xml:space="preserve">nods a lot. Mudge loves blankets. This book is important to me.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4343783</wp:posOffset>
            </wp:positionH>
            <wp:positionV relativeFrom="paragraph">
              <wp:posOffset>114300</wp:posOffset>
            </wp:positionV>
            <wp:extent cx="1790700" cy="26812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681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